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E8E264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F96F49" w:rsidRPr="00F96F49">
        <w:rPr>
          <w:rFonts w:eastAsia="Arial Unicode MS" w:cs="Arial"/>
          <w:bCs/>
          <w:sz w:val="24"/>
        </w:rPr>
        <w:t>S2-2404896</w:t>
      </w:r>
    </w:p>
    <w:p w14:paraId="03EC003B" w14:textId="1A36F360"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BF4BE0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BB7400">
        <w:rPr>
          <w:rFonts w:ascii="Arial" w:hAnsi="Arial" w:cs="Arial"/>
          <w:b/>
        </w:rPr>
        <w:t>, AT&amp;T, Firs</w:t>
      </w:r>
      <w:r w:rsidR="00577C2B">
        <w:rPr>
          <w:rFonts w:ascii="Arial" w:hAnsi="Arial" w:cs="Arial"/>
          <w:b/>
        </w:rPr>
        <w:t>t</w:t>
      </w:r>
      <w:r w:rsidR="00BB7400">
        <w:rPr>
          <w:rFonts w:ascii="Arial" w:hAnsi="Arial" w:cs="Arial"/>
          <w:b/>
        </w:rPr>
        <w:t>Net</w:t>
      </w:r>
      <w:r w:rsidR="006E2E0C">
        <w:rPr>
          <w:rFonts w:ascii="Arial" w:hAnsi="Arial" w:cs="Arial"/>
          <w:b/>
        </w:rPr>
        <w:t>, Ericsson</w:t>
      </w:r>
      <w:r w:rsidR="00F96F49">
        <w:rPr>
          <w:rFonts w:ascii="Arial" w:hAnsi="Arial" w:cs="Arial"/>
          <w:b/>
        </w:rPr>
        <w:t xml:space="preserve"> </w:t>
      </w:r>
    </w:p>
    <w:p w14:paraId="235C4A53" w14:textId="6886D4C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804E1">
        <w:rPr>
          <w:rFonts w:ascii="Arial" w:hAnsi="Arial" w:cs="Arial"/>
          <w:b/>
        </w:rPr>
        <w:t>Solution#</w:t>
      </w:r>
      <w:r w:rsidR="003C5022">
        <w:rPr>
          <w:rFonts w:ascii="Arial" w:hAnsi="Arial" w:cs="Arial"/>
          <w:b/>
        </w:rPr>
        <w:t>3</w:t>
      </w:r>
      <w:r w:rsidR="004804E1">
        <w:rPr>
          <w:rFonts w:ascii="Arial" w:hAnsi="Arial" w:cs="Arial"/>
          <w:b/>
        </w:rPr>
        <w:t xml:space="preserve"> updates to remove ENs</w:t>
      </w:r>
    </w:p>
    <w:p w14:paraId="269C27A6" w14:textId="4F46FB53"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115D7DF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8639A">
        <w:rPr>
          <w:rFonts w:ascii="Arial" w:hAnsi="Arial" w:cs="Arial"/>
          <w:b/>
        </w:rPr>
        <w:t>7</w:t>
      </w:r>
    </w:p>
    <w:p w14:paraId="3F7B9FA5" w14:textId="411F782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B2712">
        <w:rPr>
          <w:rFonts w:ascii="Arial" w:hAnsi="Arial" w:cs="Arial"/>
          <w:b/>
        </w:rPr>
        <w:t>FS_5G_ProSe_Ph3</w:t>
      </w:r>
      <w:r w:rsidR="00F868AF">
        <w:rPr>
          <w:rFonts w:ascii="Arial" w:hAnsi="Arial" w:cs="Arial"/>
          <w:b/>
        </w:rPr>
        <w:t xml:space="preserve"> / Rel-19</w:t>
      </w:r>
    </w:p>
    <w:p w14:paraId="04A85BCE" w14:textId="770D4F83" w:rsidR="00602CFF" w:rsidRDefault="00602CFF" w:rsidP="00602CFF">
      <w:pPr>
        <w:rPr>
          <w:rFonts w:ascii="Arial" w:hAnsi="Arial" w:cs="Arial"/>
          <w:i/>
        </w:rPr>
      </w:pPr>
      <w:r>
        <w:rPr>
          <w:rFonts w:ascii="Arial" w:hAnsi="Arial" w:cs="Arial"/>
          <w:i/>
        </w:rPr>
        <w:t>Abstract of the contribution:</w:t>
      </w:r>
      <w:r w:rsidR="007B2712">
        <w:rPr>
          <w:rFonts w:ascii="Arial" w:hAnsi="Arial" w:cs="Arial"/>
          <w:i/>
        </w:rPr>
        <w:t xml:space="preserve"> This contribution proposed </w:t>
      </w:r>
      <w:r w:rsidR="00043E5F">
        <w:rPr>
          <w:rFonts w:ascii="Arial" w:hAnsi="Arial" w:cs="Arial"/>
          <w:i/>
        </w:rPr>
        <w:t>some updates to address the editor notes in the solution#</w:t>
      </w:r>
      <w:r w:rsidR="003C5022">
        <w:rPr>
          <w:rFonts w:ascii="Arial" w:hAnsi="Arial" w:cs="Arial"/>
          <w:i/>
        </w:rPr>
        <w:t>3</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34C09DE" w14:textId="2C7C61F8" w:rsidR="00A066FC" w:rsidRDefault="00023747" w:rsidP="008A1400">
      <w:pPr>
        <w:rPr>
          <w:lang w:eastAsia="ko-KR"/>
        </w:rPr>
      </w:pPr>
      <w:r>
        <w:rPr>
          <w:lang w:eastAsia="ko-KR"/>
        </w:rPr>
        <w:t xml:space="preserve">There were </w:t>
      </w:r>
      <w:r w:rsidR="008A1400">
        <w:rPr>
          <w:lang w:eastAsia="ko-KR"/>
        </w:rPr>
        <w:t>several editor notes captured in solution #</w:t>
      </w:r>
      <w:r w:rsidR="00703433">
        <w:rPr>
          <w:lang w:eastAsia="ko-KR"/>
        </w:rPr>
        <w:t>3</w:t>
      </w:r>
      <w:r w:rsidR="008A1400">
        <w:rPr>
          <w:lang w:eastAsia="ko-KR"/>
        </w:rPr>
        <w:t xml:space="preserve"> (clause 6.</w:t>
      </w:r>
      <w:r w:rsidR="00703433">
        <w:rPr>
          <w:lang w:eastAsia="ko-KR"/>
        </w:rPr>
        <w:t>3</w:t>
      </w:r>
      <w:r w:rsidR="008A1400">
        <w:rPr>
          <w:lang w:eastAsia="ko-KR"/>
        </w:rPr>
        <w:t xml:space="preserve">) of TR 23.700-03. </w:t>
      </w:r>
      <w:r w:rsidR="00A066FC">
        <w:rPr>
          <w:lang w:eastAsia="ko-KR"/>
        </w:rPr>
        <w:t>Resolutions to these editor notes are discussed below</w:t>
      </w:r>
      <w:r w:rsidR="00FD52E7">
        <w:rPr>
          <w:lang w:eastAsia="ko-KR"/>
        </w:rPr>
        <w:t>.</w:t>
      </w:r>
    </w:p>
    <w:p w14:paraId="2CD77269" w14:textId="42AC6F86" w:rsidR="00FD52E7" w:rsidRDefault="00FD52E7" w:rsidP="008A1400">
      <w:pPr>
        <w:rPr>
          <w:lang w:eastAsia="ko-KR"/>
        </w:rPr>
      </w:pPr>
      <w:r>
        <w:rPr>
          <w:lang w:eastAsia="ko-KR"/>
        </w:rPr>
        <w:t>In clause 6.</w:t>
      </w:r>
      <w:r w:rsidR="0053421C">
        <w:rPr>
          <w:lang w:eastAsia="ko-KR"/>
        </w:rPr>
        <w:t>3</w:t>
      </w:r>
      <w:r>
        <w:rPr>
          <w:lang w:eastAsia="ko-KR"/>
        </w:rPr>
        <w:t>.1 for general descriptions</w:t>
      </w:r>
      <w:r w:rsidR="008570AC">
        <w:rPr>
          <w:lang w:eastAsia="ko-KR"/>
        </w:rPr>
        <w:t xml:space="preserve">, </w:t>
      </w:r>
      <w:r w:rsidR="0053421C">
        <w:rPr>
          <w:lang w:eastAsia="ko-KR"/>
        </w:rPr>
        <w:t>there was a</w:t>
      </w:r>
      <w:r w:rsidR="003A6995">
        <w:rPr>
          <w:lang w:eastAsia="ko-KR"/>
        </w:rPr>
        <w:t>n</w:t>
      </w:r>
      <w:r w:rsidR="008570AC">
        <w:rPr>
          <w:lang w:eastAsia="ko-KR"/>
        </w:rPr>
        <w:t xml:space="preserve"> editor note</w:t>
      </w:r>
      <w:r>
        <w:rPr>
          <w:lang w:eastAsia="ko-KR"/>
        </w:rPr>
        <w:t>:</w:t>
      </w:r>
    </w:p>
    <w:p w14:paraId="1FC304CE" w14:textId="77777777" w:rsidR="001F679A" w:rsidRPr="001F679A" w:rsidRDefault="001F679A" w:rsidP="001F679A">
      <w:pPr>
        <w:keepLines/>
        <w:pBdr>
          <w:top w:val="single" w:sz="4" w:space="1" w:color="auto"/>
          <w:left w:val="single" w:sz="4" w:space="4" w:color="auto"/>
          <w:bottom w:val="single" w:sz="4" w:space="1" w:color="auto"/>
          <w:right w:val="single" w:sz="4" w:space="4" w:color="auto"/>
        </w:pBdr>
        <w:ind w:left="1135" w:hanging="851"/>
        <w:rPr>
          <w:color w:val="FF0000"/>
          <w:lang w:val="x-none"/>
        </w:rPr>
      </w:pPr>
      <w:r w:rsidRPr="001F679A">
        <w:rPr>
          <w:color w:val="FF0000"/>
          <w:lang w:val="x-none"/>
        </w:rPr>
        <w:t>Editor's note:</w:t>
      </w:r>
      <w:r w:rsidRPr="001F679A">
        <w:rPr>
          <w:color w:val="FF0000"/>
          <w:lang w:val="x-none"/>
        </w:rPr>
        <w:tab/>
        <w:t>It is FFS if the MANET caused route change requires any additional security or QoS management enhancements.</w:t>
      </w:r>
    </w:p>
    <w:p w14:paraId="72C83155" w14:textId="648ADDE9" w:rsidR="00C8720F" w:rsidRDefault="0053421C" w:rsidP="008A1400">
      <w:pPr>
        <w:rPr>
          <w:lang w:eastAsia="ko-KR"/>
        </w:rPr>
      </w:pPr>
      <w:r>
        <w:rPr>
          <w:lang w:eastAsia="ko-KR"/>
        </w:rPr>
        <w:t xml:space="preserve">For this EN, it is proposed to </w:t>
      </w:r>
      <w:r w:rsidR="00C8720F">
        <w:rPr>
          <w:lang w:eastAsia="ko-KR"/>
        </w:rPr>
        <w:t>convert it to a NOTE stating that the security aspect will be reviewed by SA3</w:t>
      </w:r>
      <w:r w:rsidR="00C4076A">
        <w:rPr>
          <w:lang w:eastAsia="ko-KR"/>
        </w:rPr>
        <w:t>.</w:t>
      </w:r>
      <w:r w:rsidR="00C8720F">
        <w:rPr>
          <w:lang w:eastAsia="ko-KR"/>
        </w:rPr>
        <w:t xml:space="preserve"> For the QoS management aspect, </w:t>
      </w:r>
      <w:r w:rsidR="00B26BEC">
        <w:rPr>
          <w:lang w:eastAsia="ko-KR"/>
        </w:rPr>
        <w:t xml:space="preserve">MANET has already the link </w:t>
      </w:r>
      <w:r w:rsidR="002A1AA4">
        <w:rPr>
          <w:lang w:eastAsia="ko-KR"/>
        </w:rPr>
        <w:t>quality</w:t>
      </w:r>
      <w:r w:rsidR="008A395C">
        <w:rPr>
          <w:lang w:eastAsia="ko-KR"/>
        </w:rPr>
        <w:t xml:space="preserve"> </w:t>
      </w:r>
      <w:r w:rsidR="002A1AA4">
        <w:rPr>
          <w:lang w:eastAsia="ko-KR"/>
        </w:rPr>
        <w:t>based</w:t>
      </w:r>
      <w:r w:rsidR="00B26BEC">
        <w:rPr>
          <w:lang w:eastAsia="ko-KR"/>
        </w:rPr>
        <w:t xml:space="preserve"> routing </w:t>
      </w:r>
      <w:r w:rsidR="002A1AA4">
        <w:rPr>
          <w:lang w:eastAsia="ko-KR"/>
        </w:rPr>
        <w:t xml:space="preserve">supported in OLSRv2. If there is any further enhancement required to </w:t>
      </w:r>
      <w:r w:rsidR="008A395C">
        <w:rPr>
          <w:lang w:eastAsia="ko-KR"/>
        </w:rPr>
        <w:t xml:space="preserve">use the OLSRv2 link quality metrics, it can be decided in normative phase. </w:t>
      </w:r>
    </w:p>
    <w:p w14:paraId="3A97347E" w14:textId="2F05B3ED" w:rsidR="00A066FC" w:rsidRDefault="003A6995" w:rsidP="008A1400">
      <w:pPr>
        <w:rPr>
          <w:lang w:eastAsia="ko-KR"/>
        </w:rPr>
      </w:pPr>
      <w:r>
        <w:rPr>
          <w:lang w:eastAsia="ko-KR"/>
        </w:rPr>
        <w:t>There was another EN in the same clause:</w:t>
      </w:r>
    </w:p>
    <w:p w14:paraId="5AE6BB9E" w14:textId="77777777" w:rsidR="0027034D" w:rsidRPr="0027034D" w:rsidRDefault="0027034D" w:rsidP="0027034D">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559" w:hanging="1276"/>
        <w:jc w:val="left"/>
        <w:textAlignment w:val="baseline"/>
        <w:rPr>
          <w:rFonts w:eastAsia="Times New Roman"/>
          <w:color w:val="FF0000"/>
          <w:lang w:eastAsia="en-GB"/>
        </w:rPr>
      </w:pPr>
      <w:r w:rsidRPr="0027034D">
        <w:rPr>
          <w:rFonts w:eastAsia="Times New Roman"/>
          <w:color w:val="FF0000"/>
          <w:lang w:eastAsia="en-GB"/>
        </w:rPr>
        <w:t>Editor's note:</w:t>
      </w:r>
      <w:r w:rsidRPr="0027034D">
        <w:rPr>
          <w:rFonts w:eastAsia="Times New Roman"/>
          <w:color w:val="FF0000"/>
          <w:lang w:eastAsia="en-GB"/>
        </w:rPr>
        <w:tab/>
        <w:t>It is FFS if any DNS operation enhancements need to be specified by 3GPP.</w:t>
      </w:r>
    </w:p>
    <w:p w14:paraId="5A451B3B" w14:textId="1CE8BC4F" w:rsidR="00D765EA" w:rsidRDefault="00EC0EBD" w:rsidP="008A1400">
      <w:pPr>
        <w:rPr>
          <w:lang w:eastAsia="ko-KR"/>
        </w:rPr>
      </w:pPr>
      <w:r>
        <w:rPr>
          <w:lang w:eastAsia="ko-KR"/>
        </w:rPr>
        <w:t xml:space="preserve">For this EN, </w:t>
      </w:r>
      <w:r w:rsidR="00E91973">
        <w:rPr>
          <w:lang w:eastAsia="ko-KR"/>
        </w:rPr>
        <w:t xml:space="preserve">there is no requirement identified for DNS enhancements. Therefore, it is proposed to remove the EN, and left further discussion to normative phase. </w:t>
      </w:r>
      <w:r w:rsidR="007060D3">
        <w:rPr>
          <w:lang w:eastAsia="ko-KR"/>
        </w:rPr>
        <w:t xml:space="preserve"> </w:t>
      </w:r>
      <w:r w:rsidR="008A1400">
        <w:rPr>
          <w:lang w:eastAsia="ko-KR"/>
        </w:rPr>
        <w:t xml:space="preserve"> </w:t>
      </w:r>
      <w:r w:rsidR="00553A65">
        <w:rPr>
          <w:lang w:eastAsia="ko-KR"/>
        </w:rPr>
        <w:t xml:space="preserve"> </w:t>
      </w:r>
    </w:p>
    <w:p w14:paraId="768BF771" w14:textId="20219A47" w:rsidR="00343118" w:rsidRDefault="00343118" w:rsidP="008A1400">
      <w:pPr>
        <w:rPr>
          <w:lang w:eastAsia="ko-KR"/>
        </w:rPr>
      </w:pPr>
      <w:r>
        <w:rPr>
          <w:lang w:eastAsia="ko-KR"/>
        </w:rPr>
        <w:t>In clause 6.</w:t>
      </w:r>
      <w:r w:rsidR="00F4110D">
        <w:rPr>
          <w:lang w:eastAsia="ko-KR"/>
        </w:rPr>
        <w:t>3</w:t>
      </w:r>
      <w:r>
        <w:rPr>
          <w:lang w:eastAsia="ko-KR"/>
        </w:rPr>
        <w:t>.3, there was the following editor's note:</w:t>
      </w:r>
    </w:p>
    <w:p w14:paraId="72A096B2" w14:textId="77777777" w:rsidR="00343118" w:rsidRPr="003829D2" w:rsidRDefault="00343118" w:rsidP="00343118">
      <w:pPr>
        <w:pStyle w:val="EditorsNote"/>
        <w:pBdr>
          <w:top w:val="single" w:sz="4" w:space="1" w:color="auto"/>
          <w:left w:val="single" w:sz="4" w:space="4" w:color="auto"/>
          <w:bottom w:val="single" w:sz="4" w:space="1" w:color="auto"/>
          <w:right w:val="single" w:sz="4" w:space="4" w:color="auto"/>
        </w:pBdr>
      </w:pPr>
      <w:r>
        <w:t>Editor's note:</w:t>
      </w:r>
      <w:r>
        <w:tab/>
        <w:t>The maximum number of hops supported may be affected by the frequency of the relay discovery operations, as it has impacts on the delay in the link establishment and path switching. It is FFS any standards related work is needed.</w:t>
      </w:r>
    </w:p>
    <w:p w14:paraId="76EAADBF" w14:textId="6A77A8ED" w:rsidR="00054874" w:rsidRDefault="00054874" w:rsidP="008A1400">
      <w:pPr>
        <w:rPr>
          <w:lang w:eastAsia="ko-KR"/>
        </w:rPr>
      </w:pPr>
      <w:r>
        <w:rPr>
          <w:lang w:eastAsia="ko-KR"/>
        </w:rPr>
        <w:t xml:space="preserve"> </w:t>
      </w:r>
      <w:r w:rsidR="004F4C5B">
        <w:rPr>
          <w:lang w:eastAsia="ko-KR"/>
        </w:rPr>
        <w:t xml:space="preserve">It is proposed to convert this into a NOTE for normative phase to </w:t>
      </w:r>
      <w:r w:rsidR="002A54B3">
        <w:rPr>
          <w:lang w:eastAsia="ko-KR"/>
        </w:rPr>
        <w:t xml:space="preserve">identify if some standards enhancement is needed to reflect the </w:t>
      </w:r>
      <w:r w:rsidR="00004B9E">
        <w:rPr>
          <w:lang w:eastAsia="ko-KR"/>
        </w:rPr>
        <w:t xml:space="preserve">configurations for QoS requirements </w:t>
      </w:r>
      <w:r w:rsidR="0003409B">
        <w:rPr>
          <w:lang w:eastAsia="ko-KR"/>
        </w:rPr>
        <w:t xml:space="preserve">of the service to the max hop limit. </w:t>
      </w:r>
    </w:p>
    <w:p w14:paraId="35142B18" w14:textId="5AF73F52" w:rsidR="00106137" w:rsidRDefault="00023747" w:rsidP="00680A19">
      <w:r>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8BF6CB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vs. </w:t>
      </w:r>
      <w:r w:rsidR="00F21817">
        <w:rPr>
          <w:lang w:eastAsia="ko-KR"/>
        </w:rPr>
        <w:t xml:space="preserve">TR </w:t>
      </w:r>
      <w:r w:rsidR="006D24C0">
        <w:rPr>
          <w:lang w:eastAsia="ko-KR"/>
        </w:rPr>
        <w:t>23.</w:t>
      </w:r>
      <w:r w:rsidR="000318AD">
        <w:rPr>
          <w:lang w:eastAsia="ko-KR"/>
        </w:rPr>
        <w:t>700-</w:t>
      </w:r>
      <w:r w:rsidR="00BA06CC">
        <w:rPr>
          <w:lang w:eastAsia="ko-KR"/>
        </w:rPr>
        <w:t>03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53A87CF" w14:textId="77777777" w:rsidR="002A2D22" w:rsidRPr="003829D2" w:rsidRDefault="002A2D22" w:rsidP="002A2D22">
      <w:pPr>
        <w:pStyle w:val="Heading2"/>
      </w:pPr>
      <w:bookmarkStart w:id="1" w:name="_Toc157764636"/>
      <w:bookmarkStart w:id="2" w:name="_Toc160717658"/>
      <w:bookmarkEnd w:id="0"/>
      <w:r w:rsidRPr="003829D2">
        <w:lastRenderedPageBreak/>
        <w:t>6.3</w:t>
      </w:r>
      <w:r w:rsidRPr="003829D2">
        <w:tab/>
        <w:t xml:space="preserve">Solution #3: </w:t>
      </w:r>
      <w:bookmarkEnd w:id="1"/>
      <w:r w:rsidRPr="003829D2">
        <w:t>Architecture enhancement to support Layer-3 multi-hop UE-to-UE Relays</w:t>
      </w:r>
      <w:bookmarkEnd w:id="2"/>
    </w:p>
    <w:p w14:paraId="5178E3F8" w14:textId="77777777" w:rsidR="002A2D22" w:rsidRPr="003829D2" w:rsidRDefault="002A2D22" w:rsidP="002A2D22">
      <w:pPr>
        <w:pStyle w:val="Heading3"/>
      </w:pPr>
      <w:bookmarkStart w:id="3" w:name="_Toc157764637"/>
      <w:bookmarkStart w:id="4" w:name="_Toc160717659"/>
      <w:r w:rsidRPr="003829D2">
        <w:t>6.3.1</w:t>
      </w:r>
      <w:r w:rsidRPr="003829D2">
        <w:tab/>
        <w:t>Description</w:t>
      </w:r>
      <w:bookmarkEnd w:id="3"/>
      <w:bookmarkEnd w:id="4"/>
    </w:p>
    <w:p w14:paraId="25CE7DC8" w14:textId="77777777" w:rsidR="002A2D22" w:rsidRPr="003829D2" w:rsidRDefault="002A2D22" w:rsidP="002A2D22">
      <w:r w:rsidRPr="003829D2">
        <w:t>The solution is illustrated with the architecture example as shown in Figure 6.3.1-1.</w:t>
      </w:r>
    </w:p>
    <w:p w14:paraId="7DBC2F94" w14:textId="77777777" w:rsidR="002A2D22" w:rsidRPr="003829D2" w:rsidRDefault="002A2D22" w:rsidP="002A2D22">
      <w:pPr>
        <w:pStyle w:val="TH"/>
      </w:pPr>
      <w:r w:rsidRPr="003829D2">
        <w:object w:dxaOrig="5860" w:dyaOrig="2770" w14:anchorId="5474F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38.75pt" o:ole="">
            <v:imagedata r:id="rId11" o:title=""/>
          </v:shape>
          <o:OLEObject Type="Embed" ProgID="Visio.Drawing.15" ShapeID="_x0000_i1025" DrawAspect="Content" ObjectID="_1773827446" r:id="rId12"/>
        </w:object>
      </w:r>
    </w:p>
    <w:p w14:paraId="377A3D5F" w14:textId="77777777" w:rsidR="002A2D22" w:rsidRPr="003829D2" w:rsidRDefault="002A2D22" w:rsidP="002A2D22">
      <w:pPr>
        <w:pStyle w:val="TF"/>
      </w:pPr>
      <w:r w:rsidRPr="003829D2">
        <w:t>Figure 6.3.1-1: Example architecture of Layer-3 multi-hop UE-to-UE Relay</w:t>
      </w:r>
    </w:p>
    <w:p w14:paraId="6791420C" w14:textId="77777777" w:rsidR="002A2D22" w:rsidRDefault="002A2D22" w:rsidP="002A2D22">
      <w:pPr>
        <w:rPr>
          <w:lang w:eastAsia="zh-CN"/>
        </w:rPr>
      </w:pPr>
      <w:r>
        <w:rPr>
          <w:lang w:eastAsia="zh-CN"/>
        </w:rPr>
        <w:t>Following operation principles are applied to support the 5G ProSe Layer-3 multi-hop UE-to-UE Relay operations to provide services to a 5G ProSe End UEs:</w:t>
      </w:r>
    </w:p>
    <w:p w14:paraId="4A9FACB6" w14:textId="77777777" w:rsidR="002A2D22" w:rsidRDefault="002A2D22" w:rsidP="002A2D22">
      <w:pPr>
        <w:pStyle w:val="B1"/>
        <w:rPr>
          <w:lang w:eastAsia="zh-CN"/>
        </w:rPr>
      </w:pPr>
      <w:r>
        <w:rPr>
          <w:lang w:eastAsia="zh-CN"/>
        </w:rPr>
        <w:t>-</w:t>
      </w:r>
      <w:r>
        <w:rPr>
          <w:lang w:eastAsia="zh-CN"/>
        </w:rPr>
        <w:tab/>
        <w:t>5G ProSe UE-to-UE Relays and the 5G ProSe End UEs can be in or out of coverage of NG-RAN.</w:t>
      </w:r>
    </w:p>
    <w:p w14:paraId="6AB1A099" w14:textId="77777777" w:rsidR="002A2D22" w:rsidRDefault="002A2D22" w:rsidP="002A2D22">
      <w:pPr>
        <w:pStyle w:val="B1"/>
        <w:rPr>
          <w:lang w:eastAsia="zh-CN"/>
        </w:rPr>
      </w:pPr>
      <w:r>
        <w:rPr>
          <w:lang w:eastAsia="zh-CN"/>
        </w:rPr>
        <w:t>-</w:t>
      </w:r>
      <w:r>
        <w:rPr>
          <w:lang w:eastAsia="zh-CN"/>
        </w:rPr>
        <w:tab/>
        <w:t>Relay Service Code (RSC), as defined in TS 23.304 [4], is used for the indication of services offered by the 5G ProSe UE-to-UE Relays.</w:t>
      </w:r>
    </w:p>
    <w:p w14:paraId="3B6B0FA8" w14:textId="77777777" w:rsidR="002A2D22" w:rsidRDefault="002A2D22" w:rsidP="002A2D22">
      <w:pPr>
        <w:pStyle w:val="B2"/>
        <w:rPr>
          <w:lang w:eastAsia="zh-CN"/>
        </w:rPr>
      </w:pPr>
      <w:r>
        <w:rPr>
          <w:lang w:eastAsia="zh-CN"/>
        </w:rPr>
        <w:t>-</w:t>
      </w:r>
      <w:r>
        <w:rPr>
          <w:lang w:eastAsia="zh-CN"/>
        </w:rPr>
        <w:tab/>
        <w:t>All the 5G ProSe UE-to-UE Relays supporting the same RSC can form a 5G ProSe UE-to-UE Relay cloud to provide connectivity for 5G ProSe End UEs configured to use the same RSC.</w:t>
      </w:r>
    </w:p>
    <w:p w14:paraId="15448676" w14:textId="77777777" w:rsidR="002A2D22" w:rsidRDefault="002A2D22" w:rsidP="002A2D22">
      <w:pPr>
        <w:pStyle w:val="NO"/>
        <w:rPr>
          <w:lang w:eastAsia="zh-CN"/>
        </w:rPr>
      </w:pPr>
      <w:r>
        <w:rPr>
          <w:lang w:eastAsia="zh-CN"/>
        </w:rPr>
        <w:t>NOTE 1:</w:t>
      </w:r>
      <w:r>
        <w:rPr>
          <w:lang w:eastAsia="zh-CN"/>
        </w:rPr>
        <w:tab/>
        <w:t>If a 5G ProSe UE-to-UE Relay support multiple RSCs, different Layer-2 links will be established with each associated with a specific RSC. The 5G ProSe UE-to-UE Relay operates as separate logical entities in the separate RSC clouds, i.e. no routing table sharing, and no traffic forwarding across different RSC clouds.</w:t>
      </w:r>
    </w:p>
    <w:p w14:paraId="00E71BF6" w14:textId="77777777" w:rsidR="002A2D22" w:rsidRDefault="002A2D22" w:rsidP="002A2D22">
      <w:pPr>
        <w:pStyle w:val="B1"/>
        <w:rPr>
          <w:lang w:eastAsia="zh-CN"/>
        </w:rPr>
      </w:pPr>
      <w:r>
        <w:rPr>
          <w:lang w:eastAsia="zh-CN"/>
        </w:rPr>
        <w:t>-</w:t>
      </w:r>
      <w:r>
        <w:rPr>
          <w:lang w:eastAsia="zh-CN"/>
        </w:rPr>
        <w:tab/>
        <w:t>One 5G ProSe End UE may establish multiple Layer-2 Links with different 5G ProSe UE-to-UE Relays supporting the same RSC, in order to maximize the reachability (e.g. in some cases, different 5G ProSe UE-to-UE Relays may serve different disjointed MANET sub-networks).</w:t>
      </w:r>
    </w:p>
    <w:p w14:paraId="3D285D98" w14:textId="77777777" w:rsidR="002A2D22" w:rsidRDefault="002A2D22" w:rsidP="002A2D22">
      <w:pPr>
        <w:pStyle w:val="B1"/>
        <w:rPr>
          <w:lang w:eastAsia="zh-CN"/>
        </w:rPr>
      </w:pPr>
      <w:r>
        <w:rPr>
          <w:lang w:eastAsia="zh-CN"/>
        </w:rPr>
        <w:t>-</w:t>
      </w:r>
      <w:r>
        <w:rPr>
          <w:lang w:eastAsia="zh-CN"/>
        </w:rPr>
        <w:tab/>
        <w:t>Only IP based connections are supported over the Layer-3 multi-hop UE-to-UE Relays.</w:t>
      </w:r>
    </w:p>
    <w:p w14:paraId="509B7705" w14:textId="77777777" w:rsidR="002A2D22" w:rsidRDefault="002A2D22" w:rsidP="002A2D22">
      <w:pPr>
        <w:pStyle w:val="B1"/>
        <w:rPr>
          <w:lang w:eastAsia="zh-CN"/>
        </w:rPr>
      </w:pPr>
      <w:r>
        <w:rPr>
          <w:lang w:eastAsia="zh-CN"/>
        </w:rPr>
        <w:t>-</w:t>
      </w:r>
      <w:r>
        <w:rPr>
          <w:lang w:eastAsia="zh-CN"/>
        </w:rPr>
        <w:tab/>
        <w:t>Each of the UE-to-UE Relay acts as a Mobile Ad-hoc Network (MANET) router, and attempts to establish connections with all other UE-to-UE suitable Relays in proximity.</w:t>
      </w:r>
    </w:p>
    <w:p w14:paraId="7731E835" w14:textId="0EE8C0DC" w:rsidR="002A2D22" w:rsidRDefault="002A2D22" w:rsidP="002A2D22">
      <w:pPr>
        <w:pStyle w:val="B2"/>
        <w:rPr>
          <w:ins w:id="5" w:author="Qulacomm-Hong Cheng-rev1" w:date="2024-04-04T16:03:00Z"/>
          <w:lang w:val="en-US" w:eastAsia="zh-CN"/>
        </w:rPr>
      </w:pPr>
      <w:r>
        <w:rPr>
          <w:lang w:eastAsia="zh-CN"/>
        </w:rPr>
        <w:t>-</w:t>
      </w:r>
      <w:r>
        <w:rPr>
          <w:lang w:eastAsia="zh-CN"/>
        </w:rPr>
        <w:tab/>
        <w:t>The exact MANET routing protocols to be supported, e.g. OLSRv2 [9], are associated with the RSCs based on configuration.</w:t>
      </w:r>
      <w:ins w:id="6" w:author="Qulacomm-Hong Cheng-rev1" w:date="2024-04-04T16:03:00Z">
        <w:r w:rsidR="00E67BDD">
          <w:rPr>
            <w:lang w:val="en-US" w:eastAsia="zh-CN"/>
          </w:rPr>
          <w:t xml:space="preserve"> </w:t>
        </w:r>
      </w:ins>
    </w:p>
    <w:p w14:paraId="44870802" w14:textId="18C3A9FA" w:rsidR="00E67BDD" w:rsidRPr="00E67BDD" w:rsidRDefault="00E67BDD" w:rsidP="002A2D22">
      <w:pPr>
        <w:pStyle w:val="B2"/>
        <w:rPr>
          <w:lang w:val="en-US" w:eastAsia="zh-CN"/>
        </w:rPr>
      </w:pPr>
      <w:ins w:id="7" w:author="Qulacomm-Hong Cheng-rev1" w:date="2024-04-04T16:03:00Z">
        <w:r>
          <w:rPr>
            <w:lang w:val="en-US" w:eastAsia="zh-CN"/>
          </w:rPr>
          <w:t>-</w:t>
        </w:r>
        <w:r>
          <w:rPr>
            <w:lang w:val="en-US" w:eastAsia="zh-CN"/>
          </w:rPr>
          <w:tab/>
        </w:r>
        <w:r w:rsidR="000B71A9">
          <w:rPr>
            <w:lang w:val="en-US" w:eastAsia="zh-CN"/>
          </w:rPr>
          <w:t xml:space="preserve">QoS management based on the link quality </w:t>
        </w:r>
        <w:r w:rsidR="00413EFC">
          <w:rPr>
            <w:lang w:val="en-US" w:eastAsia="zh-CN"/>
          </w:rPr>
          <w:t>supported in OLSRv2 [9]</w:t>
        </w:r>
      </w:ins>
      <w:ins w:id="8" w:author="Qulacomm-Hong Cheng-rev1" w:date="2024-04-04T16:04:00Z">
        <w:r w:rsidR="00413EFC">
          <w:rPr>
            <w:lang w:val="en-US" w:eastAsia="zh-CN"/>
          </w:rPr>
          <w:t xml:space="preserve"> will be used. </w:t>
        </w:r>
      </w:ins>
    </w:p>
    <w:p w14:paraId="50A640F3" w14:textId="77777777" w:rsidR="002A2D22" w:rsidRDefault="002A2D22" w:rsidP="002A2D22">
      <w:pPr>
        <w:pStyle w:val="NO"/>
        <w:rPr>
          <w:ins w:id="9" w:author="Qulacomm-Hong Cheng-rev1" w:date="2024-04-04T16:01:00Z"/>
          <w:lang w:eastAsia="zh-CN"/>
        </w:rPr>
      </w:pPr>
      <w:r>
        <w:rPr>
          <w:lang w:eastAsia="zh-CN"/>
        </w:rPr>
        <w:t>NOTE 2:</w:t>
      </w:r>
      <w:r>
        <w:rPr>
          <w:lang w:eastAsia="zh-CN"/>
        </w:rPr>
        <w:tab/>
        <w:t>If 5G ProSe UE-to-UE Relay has traffic for its own, it can use any IP address it owns for the transmission.</w:t>
      </w:r>
    </w:p>
    <w:p w14:paraId="0EAD7B27" w14:textId="7CE2C807" w:rsidR="00426B47" w:rsidRPr="00426B47" w:rsidRDefault="00426B47" w:rsidP="002A2D22">
      <w:pPr>
        <w:pStyle w:val="NO"/>
        <w:rPr>
          <w:lang w:val="en-US" w:eastAsia="zh-CN"/>
        </w:rPr>
      </w:pPr>
      <w:ins w:id="10" w:author="Qulacomm-Hong Cheng-rev1" w:date="2024-04-04T16:01:00Z">
        <w:r>
          <w:rPr>
            <w:lang w:val="en-US" w:eastAsia="zh-CN"/>
          </w:rPr>
          <w:t xml:space="preserve">NOTE 3: </w:t>
        </w:r>
        <w:r w:rsidR="009D79F9">
          <w:rPr>
            <w:lang w:val="en-US" w:eastAsia="zh-CN"/>
          </w:rPr>
          <w:t xml:space="preserve">the </w:t>
        </w:r>
      </w:ins>
      <w:ins w:id="11" w:author="Qulacomm-Hong Cheng-rev1" w:date="2024-04-04T16:02:00Z">
        <w:r w:rsidR="009D79F9">
          <w:rPr>
            <w:lang w:val="en-US" w:eastAsia="zh-CN"/>
          </w:rPr>
          <w:t xml:space="preserve">security aspect for supporting MANET operation will be reviewed by SA3. </w:t>
        </w:r>
      </w:ins>
    </w:p>
    <w:p w14:paraId="15168252" w14:textId="10CF96D9" w:rsidR="002A2D22" w:rsidDel="00426B47" w:rsidRDefault="002A2D22" w:rsidP="002A2D22">
      <w:pPr>
        <w:pStyle w:val="EditorsNote"/>
        <w:rPr>
          <w:del w:id="12" w:author="Qulacomm-Hong Cheng-rev1" w:date="2024-04-04T16:01:00Z"/>
        </w:rPr>
      </w:pPr>
      <w:bookmarkStart w:id="13" w:name="_Hlk163138480"/>
      <w:del w:id="14" w:author="Qulacomm-Hong Cheng-rev1" w:date="2024-04-04T16:01:00Z">
        <w:r w:rsidDel="00426B47">
          <w:delText>Editor's note:</w:delText>
        </w:r>
        <w:r w:rsidDel="00426B47">
          <w:tab/>
          <w:delText>It is FFS if the MANET caused route change requires any additional security or QoS management enhancements.</w:delText>
        </w:r>
      </w:del>
    </w:p>
    <w:bookmarkEnd w:id="13"/>
    <w:p w14:paraId="1B9247AD" w14:textId="77777777" w:rsidR="002A2D22" w:rsidRDefault="002A2D22" w:rsidP="002A2D22">
      <w:pPr>
        <w:pStyle w:val="B1"/>
        <w:rPr>
          <w:lang w:eastAsia="zh-CN"/>
        </w:rPr>
      </w:pPr>
      <w:r>
        <w:rPr>
          <w:lang w:eastAsia="zh-CN"/>
        </w:rPr>
        <w:t>-</w:t>
      </w:r>
      <w:r>
        <w:rPr>
          <w:lang w:eastAsia="zh-CN"/>
        </w:rPr>
        <w:tab/>
        <w:t>For a 5G ProSe End UE that connects with more than one UE-to-UE Relays, it also needs to support establishing the routing table for itself to determine which Relay to use for a particular destination IP address. This can be achieved by either support MANET TC messages, or some other IP information exchange with the Relays.</w:t>
      </w:r>
    </w:p>
    <w:p w14:paraId="55D4810D" w14:textId="77777777" w:rsidR="002A2D22" w:rsidRDefault="002A2D22" w:rsidP="002A2D22">
      <w:pPr>
        <w:pStyle w:val="B1"/>
        <w:rPr>
          <w:lang w:eastAsia="zh-CN"/>
        </w:rPr>
      </w:pPr>
      <w:r>
        <w:rPr>
          <w:lang w:eastAsia="zh-CN"/>
        </w:rPr>
        <w:lastRenderedPageBreak/>
        <w:t>-</w:t>
      </w:r>
      <w:r>
        <w:rPr>
          <w:lang w:eastAsia="zh-CN"/>
        </w:rPr>
        <w:tab/>
        <w:t>The 5G ProSe End UE only needs to discover the UE-to-UE Relay in proximity, if it cannot establish a direct connection with a target End UE. Once connected to the UE-to-UE Relay(s), the 5G ProSe End UE discovery other 5G ProSe End UEs at IP layer, e.g. using DNS queries.</w:t>
      </w:r>
    </w:p>
    <w:p w14:paraId="5467BB52" w14:textId="770E26D3" w:rsidR="002A2D22" w:rsidDel="007952EB" w:rsidRDefault="002A2D22" w:rsidP="002A2D22">
      <w:pPr>
        <w:pStyle w:val="EditorsNote"/>
        <w:rPr>
          <w:del w:id="15" w:author="Qulacomm-Hong Cheng-rev1" w:date="2024-04-04T16:04:00Z"/>
        </w:rPr>
      </w:pPr>
      <w:del w:id="16" w:author="Qulacomm-Hong Cheng-rev1" w:date="2024-04-04T16:04:00Z">
        <w:r w:rsidDel="007952EB">
          <w:delText>Editor's note:</w:delText>
        </w:r>
        <w:r w:rsidDel="007952EB">
          <w:tab/>
          <w:delText>It is FFS if any DNS operation enhancements need to be specified by 3GPP.</w:delText>
        </w:r>
      </w:del>
    </w:p>
    <w:p w14:paraId="2A8A0C56" w14:textId="77777777" w:rsidR="002A2D22" w:rsidRDefault="002A2D22" w:rsidP="002A2D22">
      <w:pPr>
        <w:pStyle w:val="B1"/>
        <w:rPr>
          <w:lang w:eastAsia="zh-CN"/>
        </w:rPr>
      </w:pPr>
      <w:r>
        <w:rPr>
          <w:lang w:eastAsia="zh-CN"/>
        </w:rPr>
        <w:t>-</w:t>
      </w:r>
      <w:r>
        <w:rPr>
          <w:lang w:eastAsia="zh-CN"/>
        </w:rPr>
        <w:tab/>
        <w:t>Based on configuration associated with the RSC, the 5G ProSe End UE IP address allocation can operation in two options:</w:t>
      </w:r>
    </w:p>
    <w:p w14:paraId="0D080707" w14:textId="77777777" w:rsidR="002A2D22" w:rsidRDefault="002A2D22" w:rsidP="002A2D22">
      <w:pPr>
        <w:pStyle w:val="B2"/>
        <w:rPr>
          <w:lang w:eastAsia="zh-CN"/>
        </w:rPr>
      </w:pPr>
      <w:r>
        <w:rPr>
          <w:lang w:eastAsia="zh-CN"/>
        </w:rPr>
        <w:t>-</w:t>
      </w:r>
      <w:r>
        <w:rPr>
          <w:lang w:eastAsia="zh-CN"/>
        </w:rPr>
        <w:tab/>
        <w:t>Each of the 5G ProSe End UE will use a configured routable IP address/prefix associated with an RSC when connected to the 5G ProSe UE-to-UE Relay cloud. This IP address/prefix does not change when the End UE changes the UE-to-UE Relay connections.</w:t>
      </w:r>
    </w:p>
    <w:p w14:paraId="08024B79" w14:textId="77777777" w:rsidR="002A2D22" w:rsidRDefault="002A2D22" w:rsidP="002A2D22">
      <w:pPr>
        <w:pStyle w:val="B2"/>
        <w:rPr>
          <w:lang w:eastAsia="zh-CN"/>
        </w:rPr>
      </w:pPr>
      <w:r>
        <w:rPr>
          <w:lang w:eastAsia="zh-CN"/>
        </w:rPr>
        <w:t>-</w:t>
      </w:r>
      <w:r>
        <w:rPr>
          <w:lang w:eastAsia="zh-CN"/>
        </w:rPr>
        <w:tab/>
        <w:t>If the 5G ProSe End UE does not have a pre-configured IP address/prefix for the RSC, it will obtain an IP address/prefix from the 5G ProSe UE-to-UE Relay it connects to. In this case, the 5G ProSe End UE may need to change IP address/prefix when it changes 5G ProSe UE-to-UE Relay.</w:t>
      </w:r>
    </w:p>
    <w:p w14:paraId="5B160FB6" w14:textId="77777777" w:rsidR="002A2D22" w:rsidRPr="00CD2B4B" w:rsidRDefault="002A2D22" w:rsidP="002A2D22">
      <w:pPr>
        <w:pStyle w:val="Heading3"/>
      </w:pPr>
      <w:bookmarkStart w:id="17" w:name="_Toc157764638"/>
      <w:bookmarkStart w:id="18" w:name="_Toc160717660"/>
      <w:r w:rsidRPr="00CD2B4B">
        <w:t>6.3.2</w:t>
      </w:r>
      <w:r w:rsidRPr="00CD2B4B">
        <w:tab/>
        <w:t>Procedures</w:t>
      </w:r>
      <w:bookmarkEnd w:id="17"/>
      <w:bookmarkEnd w:id="18"/>
    </w:p>
    <w:p w14:paraId="7865A024" w14:textId="77777777" w:rsidR="002A2D22" w:rsidRPr="00CD2B4B" w:rsidRDefault="002A2D22" w:rsidP="002A2D22">
      <w:pPr>
        <w:pStyle w:val="Heading4"/>
      </w:pPr>
      <w:bookmarkStart w:id="19" w:name="_Toc160717661"/>
      <w:r w:rsidRPr="00CD2B4B">
        <w:t>6.3.2.1</w:t>
      </w:r>
      <w:r w:rsidRPr="00CD2B4B">
        <w:tab/>
        <w:t>Relay Discovery</w:t>
      </w:r>
      <w:bookmarkEnd w:id="19"/>
    </w:p>
    <w:p w14:paraId="6DBD7BE9" w14:textId="77777777" w:rsidR="002A2D22" w:rsidRDefault="002A2D22" w:rsidP="002A2D22">
      <w:r>
        <w:t>Both Model A and Model B discovery can be used to discover a Layer-3 multi-hop UE-to-UE Relay. This discovery does not include information about the End UEs connected via the UE-to-UE Relay. Therefore, the information included in the discovery message only contains the UE-to-UE Relay Discovery set as defined in TS 23.304 </w:t>
      </w:r>
      <w:bookmarkStart w:id="20" w:name="MCCTEMPBM_00000026"/>
      <w:r>
        <w:t>[4]</w:t>
      </w:r>
      <w:bookmarkEnd w:id="20"/>
      <w:r>
        <w:t>.</w:t>
      </w:r>
    </w:p>
    <w:p w14:paraId="19479D25" w14:textId="77777777" w:rsidR="002A2D22" w:rsidRDefault="002A2D22" w:rsidP="002A2D22">
      <w:r>
        <w:t>For Model A discovery, the Multi-hop UE-to-UE Relay Announcement message is sent by the relay and includes the following:</w:t>
      </w:r>
    </w:p>
    <w:p w14:paraId="6B6465E3" w14:textId="77777777" w:rsidR="002A2D22" w:rsidRDefault="002A2D22" w:rsidP="002A2D22">
      <w:pPr>
        <w:pStyle w:val="B1"/>
      </w:pPr>
      <w:r>
        <w:t>-</w:t>
      </w:r>
      <w:r>
        <w:tab/>
        <w:t>Source Layer-2 ID: the 5G ProSe Layer-3 multi-hop UE-to-UE Relay self-selects a Source Layer-2 ID.</w:t>
      </w:r>
    </w:p>
    <w:p w14:paraId="05A5A051" w14:textId="77777777" w:rsidR="002A2D22" w:rsidRDefault="002A2D22" w:rsidP="002A2D22">
      <w:pPr>
        <w:pStyle w:val="B1"/>
      </w:pPr>
      <w:r>
        <w:t>-</w:t>
      </w:r>
      <w:r>
        <w:tab/>
        <w:t>Destination Layer-2 ID: the Destination Layer-2 ID for 5G ProSe UE-to-UE Relay Discovery Announcement message is selected based on the configuration (associated with the RSC).</w:t>
      </w:r>
    </w:p>
    <w:p w14:paraId="3E03F7CD" w14:textId="77777777" w:rsidR="002A2D22" w:rsidRDefault="002A2D22" w:rsidP="002A2D22">
      <w:pPr>
        <w:pStyle w:val="B1"/>
      </w:pPr>
      <w:r>
        <w:t>-</w:t>
      </w:r>
      <w:r>
        <w:tab/>
        <w:t>User Info ID of 5G ProSe UE-to-UE Relay: provides information about the 5G ProSe Layer-3 multi-hop UE-to-UE Relay.</w:t>
      </w:r>
    </w:p>
    <w:p w14:paraId="39464C0A" w14:textId="77777777" w:rsidR="002A2D22" w:rsidRDefault="002A2D22" w:rsidP="002A2D22">
      <w:pPr>
        <w:pStyle w:val="B1"/>
      </w:pPr>
      <w:r>
        <w:t>-</w:t>
      </w:r>
      <w:r>
        <w:tab/>
        <w:t>Relay Service Code: information to indicate the connectivity service the 5G ProSe Layer-3 multi-hop UE-to-UE Relay provides to 5G ProSe End UEs.</w:t>
      </w:r>
    </w:p>
    <w:p w14:paraId="58DFE9EF" w14:textId="77777777" w:rsidR="002A2D22" w:rsidRDefault="002A2D22" w:rsidP="002A2D22">
      <w:r>
        <w:t>For Model B discovery, the 5G ProSe UE-to-UE Relay Discovery Solicitation message (Model B) is sent by the source 5G ProSe End UE, and includes the following:</w:t>
      </w:r>
    </w:p>
    <w:p w14:paraId="211E488C" w14:textId="77777777" w:rsidR="002A2D22" w:rsidRDefault="002A2D22" w:rsidP="002A2D22">
      <w:pPr>
        <w:pStyle w:val="B1"/>
      </w:pPr>
      <w:r>
        <w:t>-</w:t>
      </w:r>
      <w:r>
        <w:tab/>
        <w:t>Source Layer-2 ID: the discoverer 5G ProSe End UE self-selects a Source Layer-2 ID.</w:t>
      </w:r>
    </w:p>
    <w:p w14:paraId="21D1EAB8" w14:textId="77777777" w:rsidR="002A2D22" w:rsidRDefault="002A2D22" w:rsidP="002A2D22">
      <w:pPr>
        <w:pStyle w:val="B1"/>
      </w:pPr>
      <w:r>
        <w:t>-</w:t>
      </w:r>
      <w:r>
        <w:tab/>
        <w:t>Destination Layer-2 ID: the Destination Layer-2 ID for 5G ProSe UE-to-UE Relay Discovery Solicitation message is selected based on the configuration (associated with the RSC).</w:t>
      </w:r>
    </w:p>
    <w:p w14:paraId="0D264FBE" w14:textId="77777777" w:rsidR="002A2D22" w:rsidRDefault="002A2D22" w:rsidP="002A2D22">
      <w:pPr>
        <w:pStyle w:val="B1"/>
      </w:pPr>
      <w:r>
        <w:t>-</w:t>
      </w:r>
      <w:r>
        <w:tab/>
        <w:t>User Info ID of discoverer 5G ProSe End UE: this may be used for authorization of the End UE.</w:t>
      </w:r>
    </w:p>
    <w:p w14:paraId="11CDD6A9" w14:textId="77777777" w:rsidR="002A2D22" w:rsidRDefault="002A2D22" w:rsidP="002A2D22">
      <w:pPr>
        <w:pStyle w:val="B1"/>
      </w:pPr>
      <w:r>
        <w:t>-</w:t>
      </w:r>
      <w:r>
        <w:tab/>
        <w:t>Relay Service Code: information about connectivity service offered by the 5G ProSe Layer-3 UE-to-UE Relay(s).</w:t>
      </w:r>
    </w:p>
    <w:p w14:paraId="20B0D26F" w14:textId="77777777" w:rsidR="002A2D22" w:rsidRDefault="002A2D22" w:rsidP="002A2D22">
      <w:pPr>
        <w:rPr>
          <w:lang w:eastAsia="ko-KR"/>
        </w:rPr>
      </w:pPr>
      <w:r>
        <w:rPr>
          <w:lang w:eastAsia="ko-KR"/>
        </w:rPr>
        <w:t>The 5G ProSe UE-to-UE Relay Discovery Response message (Model B) sent by the 5G ProSe Layer-3 UE-to-UE Relay(s) matching the RSC includes the following:</w:t>
      </w:r>
    </w:p>
    <w:p w14:paraId="3A85B947" w14:textId="77777777" w:rsidR="002A2D22" w:rsidRDefault="002A2D22" w:rsidP="002A2D22">
      <w:pPr>
        <w:pStyle w:val="B1"/>
      </w:pPr>
      <w:r>
        <w:t>-</w:t>
      </w:r>
      <w:r>
        <w:tab/>
        <w:t>Source Layer-2 ID: the 5G ProSe Layer-3 UE-to-UE Relay self-selects a Source Layer-2 ID.</w:t>
      </w:r>
    </w:p>
    <w:p w14:paraId="3721A12D" w14:textId="77777777" w:rsidR="002A2D22" w:rsidRDefault="002A2D22" w:rsidP="002A2D22">
      <w:pPr>
        <w:pStyle w:val="B1"/>
      </w:pPr>
      <w:r>
        <w:t>-</w:t>
      </w:r>
      <w:r>
        <w:tab/>
        <w:t>Destination Layer-2 ID: set to the Source Layer-2 ID of the received 5G ProSe UE-to-UE Relay Discovery Solicitation message.</w:t>
      </w:r>
    </w:p>
    <w:p w14:paraId="203100A9" w14:textId="77777777" w:rsidR="002A2D22" w:rsidRDefault="002A2D22" w:rsidP="002A2D22">
      <w:pPr>
        <w:pStyle w:val="B1"/>
      </w:pPr>
      <w:r>
        <w:t>-</w:t>
      </w:r>
      <w:r>
        <w:tab/>
        <w:t>User Info ID of discoverer 5G ProSe End UE: the User Info ID from the received Solicitation message, to ensure the Response can be matched at the receiver.</w:t>
      </w:r>
    </w:p>
    <w:p w14:paraId="12F3078C" w14:textId="77777777" w:rsidR="002A2D22" w:rsidRDefault="002A2D22" w:rsidP="002A2D22">
      <w:pPr>
        <w:pStyle w:val="B1"/>
      </w:pPr>
      <w:r>
        <w:t>-</w:t>
      </w:r>
      <w:r>
        <w:tab/>
        <w:t>User Info ID of 5G ProSe UE-to-UE Relay: provides information about the 5G ProSe UE-to-UE Relay.</w:t>
      </w:r>
    </w:p>
    <w:p w14:paraId="10754986" w14:textId="77777777" w:rsidR="002A2D22" w:rsidRDefault="002A2D22" w:rsidP="002A2D22">
      <w:pPr>
        <w:pStyle w:val="B1"/>
      </w:pPr>
      <w:r>
        <w:t>-</w:t>
      </w:r>
      <w:r>
        <w:tab/>
        <w:t>Relay Service Code: information about connectivity service offered by the 5G ProSe Layer-3 multi-hop UE-to-UE Relay.</w:t>
      </w:r>
    </w:p>
    <w:p w14:paraId="7E924DFA" w14:textId="77777777" w:rsidR="002A2D22" w:rsidRPr="00CD2B4B" w:rsidRDefault="002A2D22" w:rsidP="002A2D22">
      <w:pPr>
        <w:pStyle w:val="Heading4"/>
      </w:pPr>
      <w:bookmarkStart w:id="21" w:name="_Toc160717662"/>
      <w:r w:rsidRPr="00CD2B4B">
        <w:lastRenderedPageBreak/>
        <w:t>6.3.2.2</w:t>
      </w:r>
      <w:r w:rsidRPr="00CD2B4B">
        <w:tab/>
        <w:t>Layer-2 Link establishment and management</w:t>
      </w:r>
      <w:bookmarkEnd w:id="21"/>
    </w:p>
    <w:p w14:paraId="4DC667C8" w14:textId="77777777" w:rsidR="002A2D22" w:rsidRDefault="002A2D22" w:rsidP="002A2D22">
      <w:r>
        <w:t>5G ProSe End UE establishes one or more Layer-2 link with the 5G ProSe Layer-3 multi-hop UE-to-UE Relay discovered, that meets the AS layer criteria. The link establishment procedure as defined in clause 6.4.3.1 of TS 23.304 [4] can be used.</w:t>
      </w:r>
    </w:p>
    <w:p w14:paraId="4F883627" w14:textId="77777777" w:rsidR="002A2D22" w:rsidRDefault="002A2D22" w:rsidP="002A2D22">
      <w:r>
        <w:t>The Layer-2 link can be of the type of IP (v4 or v6).</w:t>
      </w:r>
    </w:p>
    <w:p w14:paraId="37924F7C" w14:textId="77777777" w:rsidR="002A2D22" w:rsidRDefault="002A2D22" w:rsidP="002A2D22">
      <w:r>
        <w:t>The 5G ProSe End UE provides its configured IP address/prefix to the 5G ProSe Layer-3 multi-hop UE-to-UE Relay, which will propagate further to other 5G ProSe Layer-3 multi-hop UE-to-UE Relay(s) via the MANET routing protocol messages, e.g. the TC message as defined in OLSRv2 [9].</w:t>
      </w:r>
    </w:p>
    <w:p w14:paraId="03000F4F" w14:textId="77777777" w:rsidR="002A2D22" w:rsidRDefault="002A2D22" w:rsidP="002A2D22">
      <w:r>
        <w:t>The 5G ProSe Layer-3 multi-hop UE-to-UE Relay also runs a DNS protocol, to populate the 5G ProSe End UE's User Info ID to other 5G ProSe Layer-3 multi-hop UE-to-UE Relay, if needed.</w:t>
      </w:r>
    </w:p>
    <w:p w14:paraId="3457F336" w14:textId="77777777" w:rsidR="002A2D22" w:rsidRDefault="002A2D22" w:rsidP="002A2D22">
      <w:r>
        <w:t>To locate a target 5G ProSe End UE, the source 5G ProSe End UE uses DNS query for the known User Info ID via the Layer-2 Link(s) it has with the 5G ProSe Layer-3 multi-hop UE-to-UE Relay(s). This returns the IP address/prefix of the target 5G ProSe End UE.</w:t>
      </w:r>
    </w:p>
    <w:p w14:paraId="2D1A2A39" w14:textId="77777777" w:rsidR="002A2D22" w:rsidRDefault="002A2D22" w:rsidP="002A2D22">
      <w:r>
        <w:t>The source 5G ProSe End UE can then initiate IP sessions with the target 5G ProSe End UE via the 5G ProSe Layer-3 multi-hop UE-to-UE Relay. If the source 5G ProSe End UE has multiple connections to 5G ProSe Layer-3 multi-hop UE-to-UE Relays, it uses the IP routing table it established to decide which link to use for the IP session.</w:t>
      </w:r>
    </w:p>
    <w:p w14:paraId="5FD2A1C0" w14:textId="52652F09" w:rsidR="002A2D22" w:rsidRDefault="002A2D22" w:rsidP="002A2D22">
      <w:pPr>
        <w:pStyle w:val="Heading3"/>
        <w:rPr>
          <w:lang w:eastAsia="zh-CN"/>
        </w:rPr>
      </w:pPr>
      <w:bookmarkStart w:id="22" w:name="_Toc157764639"/>
      <w:bookmarkStart w:id="23" w:name="_Toc160717663"/>
      <w:r>
        <w:rPr>
          <w:lang w:eastAsia="zh-CN"/>
        </w:rPr>
        <w:t>6.</w:t>
      </w:r>
      <w:del w:id="24" w:author="Qulacomm-Hong Cheng-rev1" w:date="2024-04-05T10:55:00Z">
        <w:r w:rsidDel="00F96F49">
          <w:rPr>
            <w:lang w:eastAsia="zh-CN"/>
          </w:rPr>
          <w:delText>1</w:delText>
        </w:r>
      </w:del>
      <w:ins w:id="25" w:author="Qulacomm-Hong Cheng-rev1" w:date="2024-04-05T10:55:00Z">
        <w:r w:rsidR="00F96F49">
          <w:rPr>
            <w:lang w:eastAsia="zh-CN"/>
          </w:rPr>
          <w:t>3</w:t>
        </w:r>
      </w:ins>
      <w:r>
        <w:rPr>
          <w:lang w:eastAsia="zh-CN"/>
        </w:rPr>
        <w:t>.3</w:t>
      </w:r>
      <w:r>
        <w:rPr>
          <w:lang w:eastAsia="zh-CN"/>
        </w:rPr>
        <w:tab/>
      </w:r>
      <w:r>
        <w:t xml:space="preserve">Impacts on </w:t>
      </w:r>
      <w:r>
        <w:rPr>
          <w:lang w:eastAsia="zh-CN"/>
        </w:rPr>
        <w:t>services,</w:t>
      </w:r>
      <w:r>
        <w:t xml:space="preserve"> entities and interfaces</w:t>
      </w:r>
      <w:bookmarkEnd w:id="22"/>
      <w:bookmarkEnd w:id="23"/>
    </w:p>
    <w:p w14:paraId="2E9422CF" w14:textId="77777777" w:rsidR="002A2D22" w:rsidRDefault="002A2D22" w:rsidP="002A2D22">
      <w:r>
        <w:t>5GC:</w:t>
      </w:r>
    </w:p>
    <w:p w14:paraId="040833CC" w14:textId="77777777" w:rsidR="002A2D22" w:rsidRDefault="002A2D22" w:rsidP="002A2D22">
      <w:pPr>
        <w:pStyle w:val="B1"/>
      </w:pPr>
      <w:r>
        <w:t>-</w:t>
      </w:r>
      <w:r>
        <w:tab/>
        <w:t>No impact.</w:t>
      </w:r>
    </w:p>
    <w:p w14:paraId="49B7CF5B" w14:textId="77777777" w:rsidR="002A2D22" w:rsidRDefault="002A2D22" w:rsidP="002A2D22">
      <w:r>
        <w:t>5G ProSe End UE:</w:t>
      </w:r>
    </w:p>
    <w:p w14:paraId="2B9AC361" w14:textId="77777777" w:rsidR="002A2D22" w:rsidRDefault="002A2D22" w:rsidP="002A2D22">
      <w:pPr>
        <w:pStyle w:val="B1"/>
      </w:pPr>
      <w:r>
        <w:t>-</w:t>
      </w:r>
      <w:r>
        <w:tab/>
        <w:t>Understand the new discovery message.</w:t>
      </w:r>
    </w:p>
    <w:p w14:paraId="6B463A99" w14:textId="77777777" w:rsidR="002A2D22" w:rsidRDefault="002A2D22" w:rsidP="002A2D22">
      <w:pPr>
        <w:pStyle w:val="B1"/>
      </w:pPr>
      <w:r>
        <w:t>-</w:t>
      </w:r>
      <w:r>
        <w:tab/>
        <w:t>Support IP routing (either MANET or other IP information exchange with the relays).</w:t>
      </w:r>
    </w:p>
    <w:p w14:paraId="00430209" w14:textId="77777777" w:rsidR="002A2D22" w:rsidRDefault="002A2D22" w:rsidP="002A2D22">
      <w:pPr>
        <w:pStyle w:val="B1"/>
      </w:pPr>
      <w:r>
        <w:t>-</w:t>
      </w:r>
      <w:r>
        <w:tab/>
        <w:t>Support configuration for a fixed IP address for an RSC.</w:t>
      </w:r>
    </w:p>
    <w:p w14:paraId="25B1CFE3" w14:textId="77777777" w:rsidR="002A2D22" w:rsidRDefault="002A2D22" w:rsidP="002A2D22">
      <w:r>
        <w:t>5G ProSe Layer-3 multi-hop UE-to-UE Relay:</w:t>
      </w:r>
    </w:p>
    <w:p w14:paraId="31810F49" w14:textId="77777777" w:rsidR="002A2D22" w:rsidRDefault="002A2D22" w:rsidP="002A2D22">
      <w:pPr>
        <w:pStyle w:val="B1"/>
      </w:pPr>
      <w:r>
        <w:t>-</w:t>
      </w:r>
      <w:r>
        <w:tab/>
        <w:t>Support MANET routing protocols, support DNS protocols.</w:t>
      </w:r>
    </w:p>
    <w:p w14:paraId="3F3420E3" w14:textId="6603F0AE" w:rsidR="002A2D22" w:rsidDel="002A2D22" w:rsidRDefault="002A2D22" w:rsidP="002A2D22">
      <w:pPr>
        <w:pStyle w:val="EditorsNote"/>
        <w:rPr>
          <w:del w:id="26" w:author="Qulacomm-Hong Cheng-rev1" w:date="2024-04-04T15:53:00Z"/>
        </w:rPr>
      </w:pPr>
      <w:del w:id="27" w:author="Qulacomm-Hong Cheng-rev1" w:date="2024-04-04T15:53:00Z">
        <w:r w:rsidDel="002A2D22">
          <w:delText>Editor's note:</w:delText>
        </w:r>
        <w:r w:rsidDel="002A2D22">
          <w:tab/>
          <w:delText>The number of hops supported may be affected by the frequency of the relay discovery operations, as it has impacts on the delay in the link establishment and path switching. It is FFS any standards related work is needed.</w:delText>
        </w:r>
      </w:del>
    </w:p>
    <w:p w14:paraId="41A4E8E4" w14:textId="310BA8CB" w:rsidR="00E018E5" w:rsidRPr="00E018E5" w:rsidRDefault="0062444B" w:rsidP="0062444B">
      <w:pPr>
        <w:pStyle w:val="NO"/>
        <w:rPr>
          <w:lang w:eastAsia="zh-CN"/>
        </w:rPr>
      </w:pPr>
      <w:ins w:id="28" w:author="Qulacomm-Hong Cheng-rev1" w:date="2024-04-04T15:48:00Z">
        <w:r>
          <w:rPr>
            <w:lang w:eastAsia="zh-CN"/>
          </w:rPr>
          <w:t xml:space="preserve">NOTE: </w:t>
        </w:r>
      </w:ins>
      <w:ins w:id="29" w:author="Qulacomm-Hong Cheng-rev1" w:date="2024-04-04T15:49:00Z">
        <w:r w:rsidR="0033715C">
          <w:rPr>
            <w:lang w:eastAsia="zh-CN"/>
          </w:rPr>
          <w:tab/>
        </w:r>
        <w:r w:rsidR="0033715C">
          <w:rPr>
            <w:lang w:val="en-US" w:eastAsia="zh-CN"/>
          </w:rPr>
          <w:t xml:space="preserve">it is to be decided in normative phase </w:t>
        </w:r>
      </w:ins>
      <w:ins w:id="30" w:author="Qulacomm-Hong Cheng-rev1" w:date="2024-04-04T15:50:00Z">
        <w:r w:rsidR="0033715C">
          <w:rPr>
            <w:lang w:val="en-US" w:eastAsia="zh-CN"/>
          </w:rPr>
          <w:t xml:space="preserve">whether </w:t>
        </w:r>
      </w:ins>
      <w:ins w:id="31" w:author="Qulacomm-Hong Cheng-rev1" w:date="2024-04-04T15:49:00Z">
        <w:r w:rsidR="0033715C" w:rsidRPr="0033715C">
          <w:rPr>
            <w:lang w:eastAsia="zh-CN"/>
          </w:rPr>
          <w:t xml:space="preserve">some standards enhancement is needed to reflect the </w:t>
        </w:r>
      </w:ins>
      <w:ins w:id="32" w:author="Qulacomm-Hong Cheng-rev1" w:date="2024-04-04T15:50:00Z">
        <w:r w:rsidR="00971C06">
          <w:rPr>
            <w:lang w:val="en-US" w:eastAsia="zh-CN"/>
          </w:rPr>
          <w:t xml:space="preserve">relationship of </w:t>
        </w:r>
      </w:ins>
      <w:ins w:id="33" w:author="Qulacomm-Hong Cheng-rev1" w:date="2024-04-04T15:49:00Z">
        <w:r w:rsidR="0033715C" w:rsidRPr="0033715C">
          <w:rPr>
            <w:lang w:eastAsia="zh-CN"/>
          </w:rPr>
          <w:t>configurations for QoS requirements of the service to the max hop limit.</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C6C0C">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775BA" w14:textId="77777777" w:rsidR="00AC6C0C" w:rsidRDefault="00AC6C0C">
      <w:r>
        <w:separator/>
      </w:r>
    </w:p>
  </w:endnote>
  <w:endnote w:type="continuationSeparator" w:id="0">
    <w:p w14:paraId="44E969E7" w14:textId="77777777" w:rsidR="00AC6C0C" w:rsidRDefault="00AC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EE0CE" w14:textId="77777777" w:rsidR="00AC6C0C" w:rsidRDefault="00AC6C0C">
      <w:r>
        <w:separator/>
      </w:r>
    </w:p>
  </w:footnote>
  <w:footnote w:type="continuationSeparator" w:id="0">
    <w:p w14:paraId="4AFE939A" w14:textId="77777777" w:rsidR="00AC6C0C" w:rsidRDefault="00AC6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D4D42E8"/>
    <w:multiLevelType w:val="hybridMultilevel"/>
    <w:tmpl w:val="B9BE6406"/>
    <w:lvl w:ilvl="0" w:tplc="3E56F59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6832728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1">
    <w15:presenceInfo w15:providerId="None" w15:userId="Qulacomm-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1FA"/>
    <w:rsid w:val="00002505"/>
    <w:rsid w:val="00002656"/>
    <w:rsid w:val="00002CF2"/>
    <w:rsid w:val="00002E47"/>
    <w:rsid w:val="00003F8B"/>
    <w:rsid w:val="00004596"/>
    <w:rsid w:val="00004B1A"/>
    <w:rsid w:val="00004B9E"/>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747"/>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09B"/>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3D60"/>
    <w:rsid w:val="00043E5F"/>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74"/>
    <w:rsid w:val="000548B9"/>
    <w:rsid w:val="000565FD"/>
    <w:rsid w:val="00056E65"/>
    <w:rsid w:val="00056FEA"/>
    <w:rsid w:val="00057340"/>
    <w:rsid w:val="0005760A"/>
    <w:rsid w:val="000577AC"/>
    <w:rsid w:val="00057DF9"/>
    <w:rsid w:val="0006001F"/>
    <w:rsid w:val="000607A9"/>
    <w:rsid w:val="00060C84"/>
    <w:rsid w:val="00061611"/>
    <w:rsid w:val="00061666"/>
    <w:rsid w:val="00061793"/>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C0"/>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8D8"/>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1A9"/>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552"/>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84"/>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C9A"/>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BDF"/>
    <w:rsid w:val="001616E8"/>
    <w:rsid w:val="001617E7"/>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3ED6"/>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AD5"/>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263"/>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263"/>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679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27E95"/>
    <w:rsid w:val="002301FB"/>
    <w:rsid w:val="002303DB"/>
    <w:rsid w:val="00230A16"/>
    <w:rsid w:val="00231505"/>
    <w:rsid w:val="002318F2"/>
    <w:rsid w:val="00231F85"/>
    <w:rsid w:val="0023203C"/>
    <w:rsid w:val="0023214D"/>
    <w:rsid w:val="00232DB4"/>
    <w:rsid w:val="00232EDE"/>
    <w:rsid w:val="0023314E"/>
    <w:rsid w:val="0023342F"/>
    <w:rsid w:val="00233FE0"/>
    <w:rsid w:val="0023412F"/>
    <w:rsid w:val="00234520"/>
    <w:rsid w:val="00234995"/>
    <w:rsid w:val="00234BD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418"/>
    <w:rsid w:val="0024731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34D"/>
    <w:rsid w:val="0027052E"/>
    <w:rsid w:val="00270B6B"/>
    <w:rsid w:val="00270C15"/>
    <w:rsid w:val="00270F7F"/>
    <w:rsid w:val="0027197A"/>
    <w:rsid w:val="00271EC0"/>
    <w:rsid w:val="0027268F"/>
    <w:rsid w:val="0027328F"/>
    <w:rsid w:val="00273719"/>
    <w:rsid w:val="0027401B"/>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1CF"/>
    <w:rsid w:val="002864B9"/>
    <w:rsid w:val="002865AE"/>
    <w:rsid w:val="002869BD"/>
    <w:rsid w:val="00286E08"/>
    <w:rsid w:val="002870D1"/>
    <w:rsid w:val="00287992"/>
    <w:rsid w:val="00287B5C"/>
    <w:rsid w:val="00287BC4"/>
    <w:rsid w:val="00287D95"/>
    <w:rsid w:val="0029017C"/>
    <w:rsid w:val="0029042D"/>
    <w:rsid w:val="00290660"/>
    <w:rsid w:val="0029074E"/>
    <w:rsid w:val="0029084F"/>
    <w:rsid w:val="00290CBC"/>
    <w:rsid w:val="002912C6"/>
    <w:rsid w:val="002927AA"/>
    <w:rsid w:val="002929D9"/>
    <w:rsid w:val="00293019"/>
    <w:rsid w:val="0029314B"/>
    <w:rsid w:val="002936CA"/>
    <w:rsid w:val="00293ADF"/>
    <w:rsid w:val="00293CE6"/>
    <w:rsid w:val="0029439D"/>
    <w:rsid w:val="00294FBE"/>
    <w:rsid w:val="00295629"/>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AA4"/>
    <w:rsid w:val="002A1C58"/>
    <w:rsid w:val="002A1EAB"/>
    <w:rsid w:val="002A23C4"/>
    <w:rsid w:val="002A2852"/>
    <w:rsid w:val="002A2C1B"/>
    <w:rsid w:val="002A2D22"/>
    <w:rsid w:val="002A311A"/>
    <w:rsid w:val="002A33E8"/>
    <w:rsid w:val="002A4362"/>
    <w:rsid w:val="002A4387"/>
    <w:rsid w:val="002A45C7"/>
    <w:rsid w:val="002A49AB"/>
    <w:rsid w:val="002A54B3"/>
    <w:rsid w:val="002A5686"/>
    <w:rsid w:val="002A5A4F"/>
    <w:rsid w:val="002A7096"/>
    <w:rsid w:val="002A75D5"/>
    <w:rsid w:val="002A777D"/>
    <w:rsid w:val="002A7CE2"/>
    <w:rsid w:val="002A7D28"/>
    <w:rsid w:val="002A7D65"/>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69"/>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5DC"/>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A17"/>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3715C"/>
    <w:rsid w:val="00340072"/>
    <w:rsid w:val="00340D29"/>
    <w:rsid w:val="00340DE1"/>
    <w:rsid w:val="00340EF3"/>
    <w:rsid w:val="00341C7A"/>
    <w:rsid w:val="00341D89"/>
    <w:rsid w:val="0034256E"/>
    <w:rsid w:val="00342830"/>
    <w:rsid w:val="00342869"/>
    <w:rsid w:val="00342BA9"/>
    <w:rsid w:val="00342E25"/>
    <w:rsid w:val="00342EE7"/>
    <w:rsid w:val="003431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0B3"/>
    <w:rsid w:val="0037293D"/>
    <w:rsid w:val="00373359"/>
    <w:rsid w:val="0037380F"/>
    <w:rsid w:val="00374C98"/>
    <w:rsid w:val="00375A96"/>
    <w:rsid w:val="0037632A"/>
    <w:rsid w:val="00376E02"/>
    <w:rsid w:val="00376E04"/>
    <w:rsid w:val="00377563"/>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C7B"/>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995"/>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65"/>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022"/>
    <w:rsid w:val="003C5A5A"/>
    <w:rsid w:val="003C5FCD"/>
    <w:rsid w:val="003C60F1"/>
    <w:rsid w:val="003C6210"/>
    <w:rsid w:val="003C6436"/>
    <w:rsid w:val="003C6A1B"/>
    <w:rsid w:val="003C773E"/>
    <w:rsid w:val="003C7ECB"/>
    <w:rsid w:val="003D0163"/>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552"/>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3EFC"/>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136"/>
    <w:rsid w:val="004243A3"/>
    <w:rsid w:val="004248FA"/>
    <w:rsid w:val="00424E52"/>
    <w:rsid w:val="004253CE"/>
    <w:rsid w:val="00425A93"/>
    <w:rsid w:val="00426B47"/>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C4"/>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69E"/>
    <w:rsid w:val="004530FE"/>
    <w:rsid w:val="0045374A"/>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4E1"/>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434"/>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56"/>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EBC"/>
    <w:rsid w:val="004A710D"/>
    <w:rsid w:val="004A7D3B"/>
    <w:rsid w:val="004B0B3E"/>
    <w:rsid w:val="004B1A56"/>
    <w:rsid w:val="004B1EE3"/>
    <w:rsid w:val="004B224E"/>
    <w:rsid w:val="004B2482"/>
    <w:rsid w:val="004B3A40"/>
    <w:rsid w:val="004B4661"/>
    <w:rsid w:val="004B4D41"/>
    <w:rsid w:val="004B5035"/>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A43"/>
    <w:rsid w:val="004C3BB9"/>
    <w:rsid w:val="004C3D65"/>
    <w:rsid w:val="004C3DE0"/>
    <w:rsid w:val="004C4235"/>
    <w:rsid w:val="004C43AC"/>
    <w:rsid w:val="004C445B"/>
    <w:rsid w:val="004C45FF"/>
    <w:rsid w:val="004C4CBE"/>
    <w:rsid w:val="004C5399"/>
    <w:rsid w:val="004C5440"/>
    <w:rsid w:val="004C6517"/>
    <w:rsid w:val="004C7488"/>
    <w:rsid w:val="004C760C"/>
    <w:rsid w:val="004C7ACD"/>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0C0"/>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C5B"/>
    <w:rsid w:val="004F5605"/>
    <w:rsid w:val="004F5BF1"/>
    <w:rsid w:val="004F60A8"/>
    <w:rsid w:val="004F696C"/>
    <w:rsid w:val="004F6C85"/>
    <w:rsid w:val="004F770D"/>
    <w:rsid w:val="004F7EAB"/>
    <w:rsid w:val="00500315"/>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087"/>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21C"/>
    <w:rsid w:val="00534C5E"/>
    <w:rsid w:val="00534D17"/>
    <w:rsid w:val="00536657"/>
    <w:rsid w:val="00537036"/>
    <w:rsid w:val="005375A0"/>
    <w:rsid w:val="00537629"/>
    <w:rsid w:val="0053793D"/>
    <w:rsid w:val="00540141"/>
    <w:rsid w:val="00540868"/>
    <w:rsid w:val="00540AB1"/>
    <w:rsid w:val="00540C7C"/>
    <w:rsid w:val="0054152D"/>
    <w:rsid w:val="00541B31"/>
    <w:rsid w:val="0054250A"/>
    <w:rsid w:val="00542A62"/>
    <w:rsid w:val="00543749"/>
    <w:rsid w:val="00543B15"/>
    <w:rsid w:val="00544195"/>
    <w:rsid w:val="005448A5"/>
    <w:rsid w:val="00544D51"/>
    <w:rsid w:val="00545C20"/>
    <w:rsid w:val="00545EE9"/>
    <w:rsid w:val="00547B42"/>
    <w:rsid w:val="00550E82"/>
    <w:rsid w:val="00551047"/>
    <w:rsid w:val="005510C0"/>
    <w:rsid w:val="00551E7C"/>
    <w:rsid w:val="00551F37"/>
    <w:rsid w:val="00552FEE"/>
    <w:rsid w:val="00553232"/>
    <w:rsid w:val="00553A65"/>
    <w:rsid w:val="0055415C"/>
    <w:rsid w:val="005548CE"/>
    <w:rsid w:val="005549B4"/>
    <w:rsid w:val="00554EC3"/>
    <w:rsid w:val="00554F85"/>
    <w:rsid w:val="005553C4"/>
    <w:rsid w:val="005554E6"/>
    <w:rsid w:val="0055574D"/>
    <w:rsid w:val="005557BD"/>
    <w:rsid w:val="00555B71"/>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C2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33F"/>
    <w:rsid w:val="005865C8"/>
    <w:rsid w:val="00586A61"/>
    <w:rsid w:val="00586AB2"/>
    <w:rsid w:val="00586CA7"/>
    <w:rsid w:val="00586F16"/>
    <w:rsid w:val="0058793D"/>
    <w:rsid w:val="00591D8E"/>
    <w:rsid w:val="00592C6D"/>
    <w:rsid w:val="00592D74"/>
    <w:rsid w:val="0059382A"/>
    <w:rsid w:val="00593AB7"/>
    <w:rsid w:val="00593F8E"/>
    <w:rsid w:val="00593FA4"/>
    <w:rsid w:val="005940D2"/>
    <w:rsid w:val="00594C62"/>
    <w:rsid w:val="00595294"/>
    <w:rsid w:val="005952AF"/>
    <w:rsid w:val="00595458"/>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919"/>
    <w:rsid w:val="005A6B37"/>
    <w:rsid w:val="005A6DCF"/>
    <w:rsid w:val="005A71AB"/>
    <w:rsid w:val="005A71B7"/>
    <w:rsid w:val="005A7F01"/>
    <w:rsid w:val="005B029E"/>
    <w:rsid w:val="005B06A6"/>
    <w:rsid w:val="005B0D44"/>
    <w:rsid w:val="005B2113"/>
    <w:rsid w:val="005B2224"/>
    <w:rsid w:val="005B240E"/>
    <w:rsid w:val="005B28CB"/>
    <w:rsid w:val="005B29BE"/>
    <w:rsid w:val="005B2B0C"/>
    <w:rsid w:val="005B32E4"/>
    <w:rsid w:val="005B3AE6"/>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B7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969"/>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4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13"/>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956"/>
    <w:rsid w:val="00687ADD"/>
    <w:rsid w:val="00687F6E"/>
    <w:rsid w:val="00690AE7"/>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5F8E"/>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446"/>
    <w:rsid w:val="006D53E8"/>
    <w:rsid w:val="006D548C"/>
    <w:rsid w:val="006D5F8C"/>
    <w:rsid w:val="006D60B9"/>
    <w:rsid w:val="006D62FB"/>
    <w:rsid w:val="006D6693"/>
    <w:rsid w:val="006D68B9"/>
    <w:rsid w:val="006D6CD1"/>
    <w:rsid w:val="006D6EEE"/>
    <w:rsid w:val="006D70CA"/>
    <w:rsid w:val="006D728E"/>
    <w:rsid w:val="006D74CD"/>
    <w:rsid w:val="006D79C5"/>
    <w:rsid w:val="006E00A6"/>
    <w:rsid w:val="006E0369"/>
    <w:rsid w:val="006E04FD"/>
    <w:rsid w:val="006E0AF3"/>
    <w:rsid w:val="006E131B"/>
    <w:rsid w:val="006E1CA5"/>
    <w:rsid w:val="006E21FB"/>
    <w:rsid w:val="006E2B1E"/>
    <w:rsid w:val="006E2E0C"/>
    <w:rsid w:val="006E335B"/>
    <w:rsid w:val="006E3407"/>
    <w:rsid w:val="006E3417"/>
    <w:rsid w:val="006E34AC"/>
    <w:rsid w:val="006E3859"/>
    <w:rsid w:val="006E387A"/>
    <w:rsid w:val="006E3ACF"/>
    <w:rsid w:val="006E3C5D"/>
    <w:rsid w:val="006E4E57"/>
    <w:rsid w:val="006E51F0"/>
    <w:rsid w:val="006E5321"/>
    <w:rsid w:val="006E6187"/>
    <w:rsid w:val="006E6EE6"/>
    <w:rsid w:val="006E7203"/>
    <w:rsid w:val="006E74B9"/>
    <w:rsid w:val="006E7802"/>
    <w:rsid w:val="006E7B1B"/>
    <w:rsid w:val="006F02DB"/>
    <w:rsid w:val="006F1DCB"/>
    <w:rsid w:val="006F23B9"/>
    <w:rsid w:val="006F3451"/>
    <w:rsid w:val="006F35B8"/>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864"/>
    <w:rsid w:val="00702A84"/>
    <w:rsid w:val="00702CC5"/>
    <w:rsid w:val="00702D80"/>
    <w:rsid w:val="00703433"/>
    <w:rsid w:val="00703599"/>
    <w:rsid w:val="00703985"/>
    <w:rsid w:val="007047D2"/>
    <w:rsid w:val="00705341"/>
    <w:rsid w:val="0070550E"/>
    <w:rsid w:val="00705AA8"/>
    <w:rsid w:val="00705D3D"/>
    <w:rsid w:val="007060D3"/>
    <w:rsid w:val="0070617A"/>
    <w:rsid w:val="00706207"/>
    <w:rsid w:val="0070621A"/>
    <w:rsid w:val="00706838"/>
    <w:rsid w:val="00706BA1"/>
    <w:rsid w:val="00706FC6"/>
    <w:rsid w:val="0070745B"/>
    <w:rsid w:val="0070784C"/>
    <w:rsid w:val="00710086"/>
    <w:rsid w:val="00710974"/>
    <w:rsid w:val="00711109"/>
    <w:rsid w:val="007117E0"/>
    <w:rsid w:val="00711C3B"/>
    <w:rsid w:val="00712A08"/>
    <w:rsid w:val="00712CA7"/>
    <w:rsid w:val="00713C34"/>
    <w:rsid w:val="00713F93"/>
    <w:rsid w:val="00714904"/>
    <w:rsid w:val="00714BD1"/>
    <w:rsid w:val="00715D56"/>
    <w:rsid w:val="00715EA1"/>
    <w:rsid w:val="007169D8"/>
    <w:rsid w:val="00717536"/>
    <w:rsid w:val="00717BC3"/>
    <w:rsid w:val="00717E72"/>
    <w:rsid w:val="00717EEE"/>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2EB"/>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712"/>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B88"/>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0AC"/>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35"/>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00F"/>
    <w:rsid w:val="008A035A"/>
    <w:rsid w:val="008A06F2"/>
    <w:rsid w:val="008A0A00"/>
    <w:rsid w:val="008A1400"/>
    <w:rsid w:val="008A1ECD"/>
    <w:rsid w:val="008A2701"/>
    <w:rsid w:val="008A395C"/>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2E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B4A"/>
    <w:rsid w:val="008E5D77"/>
    <w:rsid w:val="008E63CA"/>
    <w:rsid w:val="008E6EE5"/>
    <w:rsid w:val="008E6FCB"/>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1F5"/>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32F"/>
    <w:rsid w:val="009222AA"/>
    <w:rsid w:val="0092230F"/>
    <w:rsid w:val="0092366D"/>
    <w:rsid w:val="0092410C"/>
    <w:rsid w:val="009248E2"/>
    <w:rsid w:val="00924BBE"/>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C07"/>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C06"/>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D52"/>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DFC"/>
    <w:rsid w:val="009B5171"/>
    <w:rsid w:val="009B55EB"/>
    <w:rsid w:val="009B5F75"/>
    <w:rsid w:val="009B61CA"/>
    <w:rsid w:val="009B6827"/>
    <w:rsid w:val="009B695F"/>
    <w:rsid w:val="009B69BC"/>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BA2"/>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17A"/>
    <w:rsid w:val="009D6541"/>
    <w:rsid w:val="009D6699"/>
    <w:rsid w:val="009D6EDC"/>
    <w:rsid w:val="009D79F9"/>
    <w:rsid w:val="009E0589"/>
    <w:rsid w:val="009E0D81"/>
    <w:rsid w:val="009E0E15"/>
    <w:rsid w:val="009E0E64"/>
    <w:rsid w:val="009E19AB"/>
    <w:rsid w:val="009E2387"/>
    <w:rsid w:val="009E249D"/>
    <w:rsid w:val="009E29F0"/>
    <w:rsid w:val="009E3297"/>
    <w:rsid w:val="009E36F8"/>
    <w:rsid w:val="009E3FC2"/>
    <w:rsid w:val="009E4FEE"/>
    <w:rsid w:val="009E555E"/>
    <w:rsid w:val="009E5BDF"/>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BB0"/>
    <w:rsid w:val="00A02D90"/>
    <w:rsid w:val="00A02FF3"/>
    <w:rsid w:val="00A031B8"/>
    <w:rsid w:val="00A033F7"/>
    <w:rsid w:val="00A033FC"/>
    <w:rsid w:val="00A03A3F"/>
    <w:rsid w:val="00A03BBC"/>
    <w:rsid w:val="00A040A6"/>
    <w:rsid w:val="00A04372"/>
    <w:rsid w:val="00A04852"/>
    <w:rsid w:val="00A04C82"/>
    <w:rsid w:val="00A04F03"/>
    <w:rsid w:val="00A04FD9"/>
    <w:rsid w:val="00A05624"/>
    <w:rsid w:val="00A05901"/>
    <w:rsid w:val="00A066F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61F"/>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2E8"/>
    <w:rsid w:val="00A3048C"/>
    <w:rsid w:val="00A3144F"/>
    <w:rsid w:val="00A315D3"/>
    <w:rsid w:val="00A31E73"/>
    <w:rsid w:val="00A31E77"/>
    <w:rsid w:val="00A31FA3"/>
    <w:rsid w:val="00A3207A"/>
    <w:rsid w:val="00A3213E"/>
    <w:rsid w:val="00A32196"/>
    <w:rsid w:val="00A32644"/>
    <w:rsid w:val="00A32A2C"/>
    <w:rsid w:val="00A32A62"/>
    <w:rsid w:val="00A32BB7"/>
    <w:rsid w:val="00A32D12"/>
    <w:rsid w:val="00A34410"/>
    <w:rsid w:val="00A345CD"/>
    <w:rsid w:val="00A34D3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52"/>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92"/>
    <w:rsid w:val="00A71C1C"/>
    <w:rsid w:val="00A71F83"/>
    <w:rsid w:val="00A7206C"/>
    <w:rsid w:val="00A720A9"/>
    <w:rsid w:val="00A7221B"/>
    <w:rsid w:val="00A72FA9"/>
    <w:rsid w:val="00A7321C"/>
    <w:rsid w:val="00A73354"/>
    <w:rsid w:val="00A73367"/>
    <w:rsid w:val="00A734D3"/>
    <w:rsid w:val="00A73C25"/>
    <w:rsid w:val="00A73E36"/>
    <w:rsid w:val="00A747BE"/>
    <w:rsid w:val="00A74A08"/>
    <w:rsid w:val="00A75689"/>
    <w:rsid w:val="00A758E5"/>
    <w:rsid w:val="00A75D54"/>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3E3"/>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00"/>
    <w:rsid w:val="00AB6FFA"/>
    <w:rsid w:val="00AB7015"/>
    <w:rsid w:val="00AB70BB"/>
    <w:rsid w:val="00AB75A9"/>
    <w:rsid w:val="00AB768F"/>
    <w:rsid w:val="00AB76A4"/>
    <w:rsid w:val="00AB7B23"/>
    <w:rsid w:val="00AC1AD3"/>
    <w:rsid w:val="00AC2648"/>
    <w:rsid w:val="00AC2806"/>
    <w:rsid w:val="00AC30D5"/>
    <w:rsid w:val="00AC38D7"/>
    <w:rsid w:val="00AC4149"/>
    <w:rsid w:val="00AC41DA"/>
    <w:rsid w:val="00AC4FDC"/>
    <w:rsid w:val="00AC562D"/>
    <w:rsid w:val="00AC5694"/>
    <w:rsid w:val="00AC5B40"/>
    <w:rsid w:val="00AC61E2"/>
    <w:rsid w:val="00AC6580"/>
    <w:rsid w:val="00AC67D9"/>
    <w:rsid w:val="00AC6C0C"/>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8DF"/>
    <w:rsid w:val="00AD5917"/>
    <w:rsid w:val="00AD5A41"/>
    <w:rsid w:val="00AD699C"/>
    <w:rsid w:val="00AD762D"/>
    <w:rsid w:val="00AD7666"/>
    <w:rsid w:val="00AE0512"/>
    <w:rsid w:val="00AE051E"/>
    <w:rsid w:val="00AE0572"/>
    <w:rsid w:val="00AE08C8"/>
    <w:rsid w:val="00AE08D0"/>
    <w:rsid w:val="00AE0B4B"/>
    <w:rsid w:val="00AE2477"/>
    <w:rsid w:val="00AE2517"/>
    <w:rsid w:val="00AE2A85"/>
    <w:rsid w:val="00AE2B4B"/>
    <w:rsid w:val="00AE2F31"/>
    <w:rsid w:val="00AE33A4"/>
    <w:rsid w:val="00AE3638"/>
    <w:rsid w:val="00AE3C55"/>
    <w:rsid w:val="00AE3DFA"/>
    <w:rsid w:val="00AE422E"/>
    <w:rsid w:val="00AE4388"/>
    <w:rsid w:val="00AE5002"/>
    <w:rsid w:val="00AE5AA6"/>
    <w:rsid w:val="00AE703B"/>
    <w:rsid w:val="00AE74C6"/>
    <w:rsid w:val="00AF04D2"/>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BEC"/>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BDC"/>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2FB0"/>
    <w:rsid w:val="00B5382E"/>
    <w:rsid w:val="00B5395D"/>
    <w:rsid w:val="00B53972"/>
    <w:rsid w:val="00B54391"/>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99E"/>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6CC"/>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FAE"/>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400"/>
    <w:rsid w:val="00BB7DB2"/>
    <w:rsid w:val="00BC027B"/>
    <w:rsid w:val="00BC0A28"/>
    <w:rsid w:val="00BC1443"/>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AC3"/>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5E"/>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B78"/>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172"/>
    <w:rsid w:val="00C364AF"/>
    <w:rsid w:val="00C3706E"/>
    <w:rsid w:val="00C374CA"/>
    <w:rsid w:val="00C37572"/>
    <w:rsid w:val="00C37E19"/>
    <w:rsid w:val="00C37EEE"/>
    <w:rsid w:val="00C4076A"/>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A1B"/>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55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39A"/>
    <w:rsid w:val="00C8720F"/>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90E"/>
    <w:rsid w:val="00CB4F93"/>
    <w:rsid w:val="00CB50DB"/>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33C"/>
    <w:rsid w:val="00CD57DE"/>
    <w:rsid w:val="00CD58E0"/>
    <w:rsid w:val="00CD6F3E"/>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1"/>
    <w:rsid w:val="00D17A1C"/>
    <w:rsid w:val="00D17D24"/>
    <w:rsid w:val="00D207E5"/>
    <w:rsid w:val="00D207FB"/>
    <w:rsid w:val="00D21191"/>
    <w:rsid w:val="00D21DC9"/>
    <w:rsid w:val="00D21E4E"/>
    <w:rsid w:val="00D224F6"/>
    <w:rsid w:val="00D2254B"/>
    <w:rsid w:val="00D23904"/>
    <w:rsid w:val="00D239AD"/>
    <w:rsid w:val="00D2492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C6"/>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6E5"/>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6C41"/>
    <w:rsid w:val="00D70049"/>
    <w:rsid w:val="00D705A9"/>
    <w:rsid w:val="00D7080D"/>
    <w:rsid w:val="00D70F3B"/>
    <w:rsid w:val="00D71FCC"/>
    <w:rsid w:val="00D7279B"/>
    <w:rsid w:val="00D72C46"/>
    <w:rsid w:val="00D73C86"/>
    <w:rsid w:val="00D74016"/>
    <w:rsid w:val="00D765EA"/>
    <w:rsid w:val="00D76C92"/>
    <w:rsid w:val="00D77AC6"/>
    <w:rsid w:val="00D80569"/>
    <w:rsid w:val="00D80740"/>
    <w:rsid w:val="00D80CD1"/>
    <w:rsid w:val="00D80F48"/>
    <w:rsid w:val="00D80F86"/>
    <w:rsid w:val="00D814E3"/>
    <w:rsid w:val="00D817A0"/>
    <w:rsid w:val="00D825C5"/>
    <w:rsid w:val="00D82ADB"/>
    <w:rsid w:val="00D82C70"/>
    <w:rsid w:val="00D83026"/>
    <w:rsid w:val="00D83228"/>
    <w:rsid w:val="00D83B4A"/>
    <w:rsid w:val="00D848AB"/>
    <w:rsid w:val="00D84976"/>
    <w:rsid w:val="00D84FAC"/>
    <w:rsid w:val="00D851D5"/>
    <w:rsid w:val="00D85B0F"/>
    <w:rsid w:val="00D85B1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ECF"/>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71"/>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59E"/>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5"/>
    <w:rsid w:val="00E01DF8"/>
    <w:rsid w:val="00E02A57"/>
    <w:rsid w:val="00E0335E"/>
    <w:rsid w:val="00E037B1"/>
    <w:rsid w:val="00E04125"/>
    <w:rsid w:val="00E04210"/>
    <w:rsid w:val="00E05321"/>
    <w:rsid w:val="00E06AA0"/>
    <w:rsid w:val="00E06E69"/>
    <w:rsid w:val="00E0757D"/>
    <w:rsid w:val="00E075BC"/>
    <w:rsid w:val="00E0767F"/>
    <w:rsid w:val="00E0792F"/>
    <w:rsid w:val="00E101BB"/>
    <w:rsid w:val="00E106E8"/>
    <w:rsid w:val="00E1090B"/>
    <w:rsid w:val="00E11D73"/>
    <w:rsid w:val="00E12A11"/>
    <w:rsid w:val="00E135CF"/>
    <w:rsid w:val="00E1371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CD0"/>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134"/>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0B8"/>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BDD"/>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77FBE"/>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973"/>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3F6"/>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E34"/>
    <w:rsid w:val="00EC0EBD"/>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89E"/>
    <w:rsid w:val="00F165A0"/>
    <w:rsid w:val="00F16902"/>
    <w:rsid w:val="00F16E7C"/>
    <w:rsid w:val="00F17A26"/>
    <w:rsid w:val="00F17B0D"/>
    <w:rsid w:val="00F2022D"/>
    <w:rsid w:val="00F20895"/>
    <w:rsid w:val="00F21817"/>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10D"/>
    <w:rsid w:val="00F41570"/>
    <w:rsid w:val="00F41820"/>
    <w:rsid w:val="00F41974"/>
    <w:rsid w:val="00F4215C"/>
    <w:rsid w:val="00F42B13"/>
    <w:rsid w:val="00F42D3D"/>
    <w:rsid w:val="00F43749"/>
    <w:rsid w:val="00F43837"/>
    <w:rsid w:val="00F4415A"/>
    <w:rsid w:val="00F44314"/>
    <w:rsid w:val="00F448FC"/>
    <w:rsid w:val="00F44983"/>
    <w:rsid w:val="00F44DC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578"/>
    <w:rsid w:val="00F54672"/>
    <w:rsid w:val="00F548A6"/>
    <w:rsid w:val="00F54978"/>
    <w:rsid w:val="00F56229"/>
    <w:rsid w:val="00F5661D"/>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8AF"/>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F49"/>
    <w:rsid w:val="00F97C73"/>
    <w:rsid w:val="00F97DFD"/>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04"/>
    <w:rsid w:val="00FB6386"/>
    <w:rsid w:val="00FB6B44"/>
    <w:rsid w:val="00FB6FDC"/>
    <w:rsid w:val="00FB769E"/>
    <w:rsid w:val="00FB7D83"/>
    <w:rsid w:val="00FC0198"/>
    <w:rsid w:val="00FC02A8"/>
    <w:rsid w:val="00FC02C3"/>
    <w:rsid w:val="00FC06DA"/>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2E7"/>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79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1616</Words>
  <Characters>8588</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Qulacomm-Hong Cheng-rev1</cp:lastModifiedBy>
  <cp:revision>3</cp:revision>
  <cp:lastPrinted>2017-11-09T01:38:00Z</cp:lastPrinted>
  <dcterms:created xsi:type="dcterms:W3CDTF">2024-04-05T14:56:00Z</dcterms:created>
  <dcterms:modified xsi:type="dcterms:W3CDTF">2024-04-05T16:55:00Z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